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Biên đạo múa K42.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Thu Hằng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Thúy Hằng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Minh Hiếu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Thu Huyền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Nghĩa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Hồng Nhung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Nguyễn Vân Tiên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Biên đạo múa K42.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Thu Hằng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Thúy Hằng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Minh Hiếu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Thu Huyền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Nghĩa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Hồng Nhung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Nguyễn Vân Tiên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đạo múa K42.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Thu Hằng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Thúy Hằng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Minh Hiếu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Thu Huyền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Nghĩa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Hồng Nhung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Nguyễn Vân Tiên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đạo múa K42.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Hà Thu Hằng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Thúy Hằng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Minh Hiếu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Thị Thu Huyền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Trọng Nghĩa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Hồng Nhung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Nguyễn Vân Tiên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