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Đạo diễn Điện ảnh Truyền hình K43 (VLVH).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Văn Cường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Bích Dương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Đinh Viết Lộc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Đức Mạnh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Phan Trà My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Nghiêm Văn Sâm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Trí Thành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Thị Anh Thùy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Võ Thị Huyền Trang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Đạo diễn Điện ảnh Truyền hình K43 (VLVH).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Văn Cường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Bích Dương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Đinh Viết Lộc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Đức Mạnh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Phan Trà My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Nghiêm Văn Sâm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Trí Thành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Thị Anh Thùy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Võ Thị Huyền Trang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Đạo diễn Điện ảnh Truyền hình K43 (VLVH).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Văn Cường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Bích Dương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Đinh Viết Lộc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Đức Mạnh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Phan Trà My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Nghiêm Văn Sâm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Trí Thành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Thị Anh Thùy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Võ Thị Huyền Trang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Đạo diễn Điện ảnh Truyền hình K43 (VLVH).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Văn Cường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Thị Bích Dương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Đinh Viết Lộc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Đức Mạnh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Phan Trà My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Nghiêm Văn Sâm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Trí Thành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Thị Anh Thùy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Võ Thị Huyền Trang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