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Đồ họa kỹ xảo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Đồng Minh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Vinh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Lê Ngân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Lê Phương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Tiến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Thị Thanh Nga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Ngân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Lan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Mạc Như Quỳnh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Thuỳ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Quỳnh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Phương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Kiều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Thuỷ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Đồ họa kỹ xảo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Đồng Minh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Vinh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Lê Ngân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Lê Phương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Tiến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Thị Thanh Nga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Ngân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Lan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Mạc Như Quỳnh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Thuỳ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Quỳnh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Phương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Kiều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Thuỷ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Đồ họa kỹ xảo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Đồng Minh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Vinh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Lê Ngân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Lê Phương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Tiến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Thị Thanh Nga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Ngân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Lan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Mạc Như Quỳnh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Thuỳ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Quỳnh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Phương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Kiều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Thuỷ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Đồ họa kỹ xảo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Đồng Minh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Minh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Vinh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Thu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Lê Ngân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Lê Phương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Vũ Tiến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Phan Thị Thanh Nga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Kim Ngân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Lan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Mạc Như Quỳnh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Thuỳ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Cao Quỳnh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Phương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Hoàng Kiều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Thị Thuỷ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