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Huấn luyện múa K43.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Tiến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 Bảo Châu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Đan Lê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Bích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Nhật Thanh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Cầm Tuấn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Trần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Nhã 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Huấn luyện múa K43.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Tiến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 Bảo Châu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Đan Lê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Bích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Nhật Thanh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Cầm Tuấn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Trần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Nhã 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K43.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Tiến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 Bảo Châu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Đan Lê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Bích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Nhật Thanh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Cầm Tuấn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Trần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Nhã 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K43.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Tiến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Hà Bảo Châu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Minh Hạnh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Đan Lê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Bích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Nhật Thanh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Cầm Tuấn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Minh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Phương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Trần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Nhã 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