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Nhạc công kịch hát dân tộc (Liên thông) K45.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 Phương Anh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Thế Bằng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Thái Bình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Trung Hiếu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Hương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Yến Nga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Quốc Phi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Vương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Thị Thanh Tâm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Như Nguyện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Nhạc công kịch hát dân tộc (Liên thông) K45.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 Phương Anh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Thế Bằng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Thái Bình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Trung Hiếu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Hương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Yến Nga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Quốc Phi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Vương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Thị Thanh Tâm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Như Nguyện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Nhạc công kịch hát dân tộc (Liên thông) K45.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 Phương Anh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Thế Bằng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Thái Bình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Trung Hiếu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Hương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Yến Nga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Quốc Phi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Vương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Thị Thanh Tâm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Như Nguyện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Nhạc công kịch hát dân tộc (Liên thông) K45.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Linh Phương Anh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Thế Bằng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Thái Bình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Trung Hiếu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Hương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Yến Nga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Quốc Phi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Minh Vương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Thị Thanh Tâm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Như Nguyện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