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Nhạc công K44 (Liên thông).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Thùy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Hồng Hạnh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Quý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Khắc Tiệp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Hồng Toan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Quốc Vũ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Nhạc công K44 (Liên thông).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Thùy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Hồng Hạnh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Quý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Khắc Tiệp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Hồng Toan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Quốc Vũ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Nhạc công K44 (Liên thông).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Thùy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Hồng Hạnh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Quý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Khắc Tiệp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Hồng Toan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Quốc Vũ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Nhạc công K44 (Liên thông).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Tuấn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Thị Thùy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Hồng Hạnh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Văn Quý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Khắc Tiệp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Lại Hồng Toan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Quốc Vũ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