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43F07" w14:textId="5849FBFA" w:rsidR="00A66CB4" w:rsidRPr="00D1456A" w:rsidRDefault="00035F9C" w:rsidP="002B6677">
      <w:pPr>
        <w:jc w:val="center"/>
        <w:rPr>
          <w:b/>
        </w:rPr>
      </w:pPr>
      <w:r>
        <w:rPr>
          <w:b/>
        </w:rPr>
        <w:t>DOCTORATE THESIS SUMMARY</w:t>
      </w:r>
    </w:p>
    <w:p w14:paraId="6082EC12" w14:textId="260DC009" w:rsidR="00FF35F5" w:rsidRPr="00D1456A" w:rsidRDefault="00FD04F2" w:rsidP="00D94DFB">
      <w:pPr>
        <w:spacing w:line="240" w:lineRule="auto"/>
        <w:ind w:left="1843" w:hanging="1134"/>
        <w:jc w:val="both"/>
        <w:rPr>
          <w:b/>
        </w:rPr>
      </w:pPr>
      <w:r>
        <w:t>C</w:t>
      </w:r>
      <w:r w:rsidR="00035F9C">
        <w:t>andidate</w:t>
      </w:r>
      <w:r w:rsidR="00FF35F5" w:rsidRPr="00D1456A">
        <w:t xml:space="preserve">: </w:t>
      </w:r>
      <w:r w:rsidR="005D1875">
        <w:rPr>
          <w:b/>
        </w:rPr>
        <w:t>Dang Thu Ha</w:t>
      </w:r>
      <w:r w:rsidR="00FF35F5" w:rsidRPr="00D1456A">
        <w:rPr>
          <w:b/>
        </w:rPr>
        <w:t xml:space="preserve"> </w:t>
      </w:r>
    </w:p>
    <w:p w14:paraId="3AF527A9" w14:textId="3AE9930A" w:rsidR="00035F9C" w:rsidRPr="00035F9C" w:rsidRDefault="00035F9C" w:rsidP="00FD04F2">
      <w:pPr>
        <w:spacing w:line="240" w:lineRule="auto"/>
        <w:ind w:left="1843" w:hanging="1134"/>
        <w:jc w:val="both"/>
        <w:rPr>
          <w:b/>
          <w:i/>
        </w:rPr>
      </w:pPr>
      <w:r>
        <w:t>Thesis title</w:t>
      </w:r>
      <w:r w:rsidR="00FF35F5" w:rsidRPr="00D1456A">
        <w:t xml:space="preserve">: </w:t>
      </w:r>
      <w:r w:rsidRPr="00035F9C">
        <w:rPr>
          <w:b/>
          <w:i/>
        </w:rPr>
        <w:t>Film dramatics in multimedia works (st</w:t>
      </w:r>
      <w:r w:rsidR="00FD04F2">
        <w:rPr>
          <w:b/>
          <w:i/>
        </w:rPr>
        <w:t xml:space="preserve">reaming films, commercials, and </w:t>
      </w:r>
      <w:r w:rsidRPr="00035F9C">
        <w:rPr>
          <w:b/>
          <w:i/>
        </w:rPr>
        <w:t>video games)</w:t>
      </w:r>
    </w:p>
    <w:p w14:paraId="69FF4340" w14:textId="77777777" w:rsidR="00035F9C" w:rsidRPr="00035F9C" w:rsidRDefault="00035F9C" w:rsidP="00035F9C">
      <w:pPr>
        <w:spacing w:line="240" w:lineRule="auto"/>
        <w:ind w:left="1843" w:hanging="1134"/>
        <w:jc w:val="both"/>
        <w:rPr>
          <w:b/>
          <w:i/>
        </w:rPr>
      </w:pPr>
      <w:r w:rsidRPr="00FD04F2">
        <w:t>Major:</w:t>
      </w:r>
      <w:r w:rsidRPr="00035F9C">
        <w:rPr>
          <w:b/>
          <w:i/>
        </w:rPr>
        <w:t xml:space="preserve"> Film and Television Theory and Critic.</w:t>
      </w:r>
    </w:p>
    <w:p w14:paraId="00C3EBAF" w14:textId="77777777" w:rsidR="00035F9C" w:rsidRPr="00035F9C" w:rsidRDefault="00035F9C" w:rsidP="00035F9C">
      <w:pPr>
        <w:spacing w:line="240" w:lineRule="auto"/>
        <w:ind w:left="1843" w:hanging="1134"/>
        <w:jc w:val="both"/>
        <w:rPr>
          <w:b/>
          <w:i/>
        </w:rPr>
      </w:pPr>
      <w:r w:rsidRPr="00FD04F2">
        <w:t>Code:</w:t>
      </w:r>
      <w:r w:rsidRPr="00035F9C">
        <w:rPr>
          <w:b/>
          <w:i/>
        </w:rPr>
        <w:t xml:space="preserve"> 9 21 02 31</w:t>
      </w:r>
    </w:p>
    <w:p w14:paraId="1CC4689E" w14:textId="5BCC9EB5" w:rsidR="00FD04F2" w:rsidRDefault="00035F9C" w:rsidP="00FD04F2">
      <w:pPr>
        <w:spacing w:line="240" w:lineRule="auto"/>
        <w:ind w:left="1843" w:hanging="1134"/>
        <w:jc w:val="both"/>
        <w:rPr>
          <w:b/>
          <w:i/>
        </w:rPr>
      </w:pPr>
      <w:r w:rsidRPr="00FD04F2">
        <w:t>Instructors:</w:t>
      </w:r>
      <w:r w:rsidRPr="00035F9C">
        <w:rPr>
          <w:b/>
          <w:i/>
        </w:rPr>
        <w:t xml:space="preserve"> Assoc. Prof. Dr. Nguy</w:t>
      </w:r>
      <w:r w:rsidR="005D1875">
        <w:rPr>
          <w:b/>
          <w:i/>
        </w:rPr>
        <w:t>e</w:t>
      </w:r>
      <w:r w:rsidRPr="00035F9C">
        <w:rPr>
          <w:b/>
          <w:i/>
        </w:rPr>
        <w:t>n Th</w:t>
      </w:r>
      <w:r w:rsidR="005D1875">
        <w:rPr>
          <w:b/>
          <w:i/>
        </w:rPr>
        <w:t>i</w:t>
      </w:r>
      <w:r w:rsidRPr="00035F9C">
        <w:rPr>
          <w:b/>
          <w:i/>
        </w:rPr>
        <w:t xml:space="preserve"> H</w:t>
      </w:r>
      <w:r w:rsidR="005D1875">
        <w:rPr>
          <w:b/>
          <w:i/>
        </w:rPr>
        <w:t>a</w:t>
      </w:r>
      <w:r w:rsidR="00FD04F2">
        <w:rPr>
          <w:b/>
          <w:i/>
        </w:rPr>
        <w:t xml:space="preserve">nh </w:t>
      </w:r>
      <w:r w:rsidR="005D1875">
        <w:rPr>
          <w:b/>
          <w:i/>
        </w:rPr>
        <w:t>Le</w:t>
      </w:r>
    </w:p>
    <w:p w14:paraId="0A3632D6" w14:textId="71DE0E7F" w:rsidR="00035F9C" w:rsidRPr="00035F9C" w:rsidRDefault="00035F9C" w:rsidP="00FD04F2">
      <w:pPr>
        <w:spacing w:line="240" w:lineRule="auto"/>
        <w:ind w:left="1843"/>
        <w:jc w:val="both"/>
        <w:rPr>
          <w:b/>
          <w:i/>
        </w:rPr>
      </w:pPr>
      <w:r w:rsidRPr="00035F9C">
        <w:rPr>
          <w:b/>
          <w:i/>
        </w:rPr>
        <w:t>Dr. Nguy</w:t>
      </w:r>
      <w:r w:rsidR="005D1875">
        <w:rPr>
          <w:b/>
          <w:i/>
        </w:rPr>
        <w:t>e</w:t>
      </w:r>
      <w:r w:rsidRPr="00035F9C">
        <w:rPr>
          <w:b/>
          <w:i/>
        </w:rPr>
        <w:t>n Cao Thanh</w:t>
      </w:r>
    </w:p>
    <w:p w14:paraId="2EAF9A12" w14:textId="5C48EE05" w:rsidR="00FF35F5" w:rsidRPr="00D1456A" w:rsidRDefault="00035F9C" w:rsidP="00035F9C">
      <w:pPr>
        <w:spacing w:line="240" w:lineRule="auto"/>
        <w:ind w:left="1843" w:hanging="1134"/>
        <w:jc w:val="both"/>
        <w:rPr>
          <w:rFonts w:cs="Times New Roman"/>
          <w:b/>
        </w:rPr>
      </w:pPr>
      <w:r w:rsidRPr="00FD04F2">
        <w:t>University:</w:t>
      </w:r>
      <w:r w:rsidRPr="00035F9C">
        <w:rPr>
          <w:b/>
          <w:i/>
        </w:rPr>
        <w:t xml:space="preserve"> Hanoi Academy of Theater and Cinema</w:t>
      </w:r>
    </w:p>
    <w:p w14:paraId="21B683C6" w14:textId="77777777" w:rsidR="00ED5C37" w:rsidRPr="00D1456A" w:rsidRDefault="00ED5C37" w:rsidP="005F4B28">
      <w:pPr>
        <w:jc w:val="both"/>
        <w:rPr>
          <w:b/>
        </w:rPr>
      </w:pPr>
    </w:p>
    <w:p w14:paraId="71EA1799" w14:textId="109926C3" w:rsidR="005F4B28" w:rsidRPr="00D1456A" w:rsidRDefault="00FD04F2" w:rsidP="005F4B28">
      <w:pPr>
        <w:ind w:left="360"/>
        <w:jc w:val="center"/>
      </w:pPr>
      <w:r>
        <w:rPr>
          <w:rFonts w:cs="Times New Roman"/>
        </w:rPr>
        <w:t>SUMMARY</w:t>
      </w:r>
    </w:p>
    <w:p w14:paraId="3C982C2A" w14:textId="26B6BAF1" w:rsidR="0091796D" w:rsidRPr="00D1456A" w:rsidRDefault="00FD04F2" w:rsidP="00D94DFB">
      <w:pPr>
        <w:pStyle w:val="ListParagraph"/>
        <w:jc w:val="both"/>
        <w:rPr>
          <w:i/>
        </w:rPr>
      </w:pPr>
      <w:r>
        <w:rPr>
          <w:i/>
        </w:rPr>
        <w:t>Purpose and subject of research</w:t>
      </w:r>
      <w:r w:rsidR="0091796D" w:rsidRPr="00D1456A">
        <w:rPr>
          <w:i/>
        </w:rPr>
        <w:t>:</w:t>
      </w:r>
    </w:p>
    <w:p w14:paraId="46E34912" w14:textId="71F8331E" w:rsidR="00FD04F2" w:rsidRPr="00FD04F2" w:rsidRDefault="007262CA" w:rsidP="00FD04F2">
      <w:pPr>
        <w:ind w:firstLine="568"/>
        <w:jc w:val="both"/>
        <w:rPr>
          <w:rFonts w:eastAsia="Times New Roman"/>
          <w:color w:val="000000" w:themeColor="text1"/>
        </w:rPr>
      </w:pPr>
      <w:r>
        <w:rPr>
          <w:rFonts w:eastAsia="Times New Roman"/>
          <w:color w:val="000000" w:themeColor="text1"/>
        </w:rPr>
        <w:t>The purpose</w:t>
      </w:r>
      <w:r w:rsidR="00FD04F2" w:rsidRPr="00FD04F2">
        <w:rPr>
          <w:rFonts w:eastAsia="Times New Roman"/>
          <w:color w:val="000000" w:themeColor="text1"/>
        </w:rPr>
        <w:t xml:space="preserve"> of the research </w:t>
      </w:r>
      <w:r>
        <w:rPr>
          <w:rFonts w:eastAsia="Times New Roman"/>
          <w:color w:val="000000" w:themeColor="text1"/>
        </w:rPr>
        <w:t>is to describe the principles of</w:t>
      </w:r>
      <w:r w:rsidR="00FD04F2" w:rsidRPr="00FD04F2">
        <w:rPr>
          <w:rFonts w:eastAsia="Times New Roman"/>
          <w:color w:val="000000" w:themeColor="text1"/>
        </w:rPr>
        <w:t xml:space="preserve"> film dramatics and the principles of creativity being used in </w:t>
      </w:r>
      <w:r w:rsidR="00FD04F2">
        <w:rPr>
          <w:rFonts w:eastAsia="Times New Roman"/>
          <w:color w:val="000000" w:themeColor="text1"/>
        </w:rPr>
        <w:t>multimedia works (</w:t>
      </w:r>
      <w:r w:rsidR="00FD04F2" w:rsidRPr="00FD04F2">
        <w:rPr>
          <w:rFonts w:eastAsia="Times New Roman"/>
          <w:color w:val="000000" w:themeColor="text1"/>
        </w:rPr>
        <w:t>streaming films, commercials, and video games</w:t>
      </w:r>
      <w:r w:rsidR="00FD04F2">
        <w:rPr>
          <w:rFonts w:eastAsia="Times New Roman"/>
          <w:color w:val="000000" w:themeColor="text1"/>
        </w:rPr>
        <w:t>)</w:t>
      </w:r>
      <w:r w:rsidR="00FD04F2" w:rsidRPr="00FD04F2">
        <w:rPr>
          <w:rFonts w:eastAsia="Times New Roman"/>
          <w:color w:val="000000" w:themeColor="text1"/>
        </w:rPr>
        <w:t>, in order</w:t>
      </w:r>
      <w:r>
        <w:rPr>
          <w:rFonts w:eastAsia="Times New Roman"/>
          <w:color w:val="000000" w:themeColor="text1"/>
        </w:rPr>
        <w:t xml:space="preserve"> to clarify the characteristics, </w:t>
      </w:r>
      <w:r w:rsidR="00FD04F2" w:rsidRPr="00FD04F2">
        <w:rPr>
          <w:rFonts w:eastAsia="Times New Roman"/>
          <w:color w:val="000000" w:themeColor="text1"/>
        </w:rPr>
        <w:t>methods</w:t>
      </w:r>
      <w:r>
        <w:rPr>
          <w:rFonts w:eastAsia="Times New Roman"/>
          <w:color w:val="000000" w:themeColor="text1"/>
        </w:rPr>
        <w:t>, and effectiveness</w:t>
      </w:r>
      <w:r w:rsidR="00FD04F2" w:rsidRPr="00FD04F2">
        <w:rPr>
          <w:rFonts w:eastAsia="Times New Roman"/>
          <w:color w:val="000000" w:themeColor="text1"/>
        </w:rPr>
        <w:t xml:space="preserve"> of </w:t>
      </w:r>
      <w:r>
        <w:rPr>
          <w:rFonts w:eastAsia="Times New Roman"/>
          <w:color w:val="000000" w:themeColor="text1"/>
        </w:rPr>
        <w:t xml:space="preserve">film dramatics in </w:t>
      </w:r>
      <w:r w:rsidR="00FD04F2" w:rsidRPr="00FD04F2">
        <w:rPr>
          <w:rFonts w:eastAsia="Times New Roman"/>
          <w:color w:val="000000" w:themeColor="text1"/>
        </w:rPr>
        <w:t>multimedia writing. This will help to define the applicability of film dramatics and its re</w:t>
      </w:r>
      <w:r w:rsidR="00FD04F2">
        <w:rPr>
          <w:rFonts w:eastAsia="Times New Roman"/>
          <w:color w:val="000000" w:themeColor="text1"/>
        </w:rPr>
        <w:t>lations to the creations of mu</w:t>
      </w:r>
      <w:r w:rsidR="00FD04F2" w:rsidRPr="00FD04F2">
        <w:rPr>
          <w:rFonts w:eastAsia="Times New Roman"/>
          <w:color w:val="000000" w:themeColor="text1"/>
        </w:rPr>
        <w:t>l</w:t>
      </w:r>
      <w:r w:rsidR="00FD04F2">
        <w:rPr>
          <w:rFonts w:eastAsia="Times New Roman"/>
          <w:color w:val="000000" w:themeColor="text1"/>
        </w:rPr>
        <w:t>ti</w:t>
      </w:r>
      <w:r w:rsidR="00FD04F2" w:rsidRPr="00FD04F2">
        <w:rPr>
          <w:rFonts w:eastAsia="Times New Roman"/>
          <w:color w:val="000000" w:themeColor="text1"/>
        </w:rPr>
        <w:t>media works in the digital age.</w:t>
      </w:r>
    </w:p>
    <w:p w14:paraId="50555FC8" w14:textId="77EE21ED" w:rsidR="00ED3993" w:rsidRPr="005D1875" w:rsidRDefault="007262CA" w:rsidP="007262CA">
      <w:pPr>
        <w:ind w:firstLine="567"/>
        <w:jc w:val="both"/>
        <w:rPr>
          <w:rFonts w:eastAsia="Times New Roman"/>
          <w:color w:val="000000" w:themeColor="text1"/>
          <w:spacing w:val="-4"/>
        </w:rPr>
      </w:pPr>
      <w:r w:rsidRPr="005D1875">
        <w:rPr>
          <w:rFonts w:eastAsia="Times New Roman"/>
          <w:color w:val="000000" w:themeColor="text1"/>
          <w:spacing w:val="-4"/>
        </w:rPr>
        <w:t xml:space="preserve">The subject of the research is the theories of film dramatics and the principles of creativity being used in streaming films, commercials, and video games, and the interactive relationship between film dramatics and multimedia works. </w:t>
      </w:r>
    </w:p>
    <w:p w14:paraId="3B0A9107" w14:textId="00A34A09" w:rsidR="00D1456A" w:rsidRPr="00AC5F67" w:rsidRDefault="007262CA" w:rsidP="00AC5F67">
      <w:pPr>
        <w:pStyle w:val="ListParagraph"/>
        <w:jc w:val="both"/>
        <w:rPr>
          <w:i/>
        </w:rPr>
      </w:pPr>
      <w:r>
        <w:rPr>
          <w:i/>
        </w:rPr>
        <w:t>Methods of research</w:t>
      </w:r>
      <w:r w:rsidR="0091796D" w:rsidRPr="00D1456A">
        <w:rPr>
          <w:i/>
        </w:rPr>
        <w:t>:</w:t>
      </w:r>
      <w:r w:rsidR="00D1456A" w:rsidRPr="00D1456A">
        <w:rPr>
          <w:rFonts w:eastAsia="Times New Roman"/>
          <w:color w:val="000000" w:themeColor="text1"/>
        </w:rPr>
        <w:t xml:space="preserve"> </w:t>
      </w:r>
    </w:p>
    <w:p w14:paraId="0F0A3913" w14:textId="77777777" w:rsidR="00374553" w:rsidRPr="00374553" w:rsidRDefault="00374553" w:rsidP="00374553">
      <w:pPr>
        <w:ind w:firstLine="568"/>
        <w:jc w:val="both"/>
        <w:rPr>
          <w:rFonts w:eastAsia="Times New Roman"/>
          <w:color w:val="000000" w:themeColor="text1"/>
        </w:rPr>
      </w:pPr>
      <w:r w:rsidRPr="00374553">
        <w:rPr>
          <w:rFonts w:eastAsia="Times New Roman"/>
          <w:color w:val="000000" w:themeColor="text1"/>
        </w:rPr>
        <w:t>First of all, the thesis takes an interdisciplinary approach to explore the writing of films as well as the creation of mass media in relation to technology, marketing, and aesthetics. </w:t>
      </w:r>
    </w:p>
    <w:p w14:paraId="163C3BEA" w14:textId="77777777" w:rsidR="00374553" w:rsidRPr="00374553" w:rsidRDefault="00374553" w:rsidP="00374553">
      <w:pPr>
        <w:ind w:firstLine="568"/>
        <w:jc w:val="both"/>
        <w:rPr>
          <w:rFonts w:eastAsia="Times New Roman"/>
          <w:color w:val="000000" w:themeColor="text1"/>
        </w:rPr>
      </w:pPr>
      <w:r w:rsidRPr="00374553">
        <w:rPr>
          <w:rFonts w:eastAsia="Times New Roman"/>
          <w:color w:val="000000" w:themeColor="text1"/>
        </w:rPr>
        <w:t xml:space="preserve">After that, the discourse method is used to study the theoretical foundation of the thesis, which consists of film theories, the principles of digital content creation, media theories, etc. as well as the practices of using film dramatics in </w:t>
      </w:r>
      <w:r w:rsidRPr="00374553">
        <w:rPr>
          <w:rFonts w:eastAsia="Times New Roman"/>
          <w:color w:val="000000" w:themeColor="text1"/>
        </w:rPr>
        <w:lastRenderedPageBreak/>
        <w:t>the writing of notable forms of multimedia works. This will form the theoretical points of the thesis.</w:t>
      </w:r>
    </w:p>
    <w:p w14:paraId="1FD3385B" w14:textId="77777777" w:rsidR="00374553" w:rsidRPr="00374553" w:rsidRDefault="00374553" w:rsidP="00374553">
      <w:pPr>
        <w:ind w:firstLine="568"/>
        <w:jc w:val="both"/>
        <w:rPr>
          <w:rFonts w:eastAsia="Times New Roman"/>
          <w:color w:val="000000" w:themeColor="text1"/>
        </w:rPr>
      </w:pPr>
      <w:r w:rsidRPr="00374553">
        <w:rPr>
          <w:rFonts w:eastAsia="Times New Roman"/>
          <w:color w:val="000000" w:themeColor="text1"/>
        </w:rPr>
        <w:t>The methods of categorization and systemization combined with analysis and summarization are also used throughout the research. For example, in analyzing a certain work, in order to separate and systemize the principles of film dramatics being used in each form of multimedia works from the general to the specific, from the basic to the specialized, from the content to the form, the thesis uses categorization and systemization. However, to achieve this, these methods must be combined with the methods of analysis and summarization; namely, analysis of the works and summarization of practical experiments. Only then can the notable principles of film dramatics used in each form can be identified, while at the same time, they can be systemized and summarized into theoretical points about the methods with which these principles are applied to each form.</w:t>
      </w:r>
    </w:p>
    <w:p w14:paraId="236A7549" w14:textId="150F6821" w:rsidR="007262CA" w:rsidRPr="00374553" w:rsidRDefault="00374553" w:rsidP="00374553">
      <w:pPr>
        <w:ind w:firstLine="568"/>
        <w:jc w:val="both"/>
        <w:rPr>
          <w:rFonts w:eastAsia="Times New Roman"/>
          <w:color w:val="000000" w:themeColor="text1"/>
        </w:rPr>
      </w:pPr>
      <w:r w:rsidRPr="00374553">
        <w:rPr>
          <w:rFonts w:eastAsia="Times New Roman"/>
          <w:color w:val="000000" w:themeColor="text1"/>
        </w:rPr>
        <w:t>Finally, to expand on the discussion about the similarities and differences of film dramatics when applied to streaming films, commercials, and video games, as well as the similarities and differences of using film dramatics in traditional films and multimedia works, the method of comparison, namely comparison between forms, is used, combined with dialectical materialism, in order to point out the interaction relationship between the writing theories of traditional film and the practicalities of writing for multimedia works.</w:t>
      </w:r>
    </w:p>
    <w:p w14:paraId="1C8BE910" w14:textId="01028058" w:rsidR="0091796D" w:rsidRPr="00D1456A" w:rsidRDefault="007262CA" w:rsidP="00D94DFB">
      <w:pPr>
        <w:pStyle w:val="ListParagraph"/>
        <w:jc w:val="both"/>
        <w:rPr>
          <w:i/>
        </w:rPr>
      </w:pPr>
      <w:r>
        <w:rPr>
          <w:i/>
        </w:rPr>
        <w:t>Main results and conclusion</w:t>
      </w:r>
      <w:r w:rsidR="0091796D" w:rsidRPr="00D1456A">
        <w:rPr>
          <w:i/>
        </w:rPr>
        <w:t>:</w:t>
      </w:r>
    </w:p>
    <w:p w14:paraId="01242804" w14:textId="7B459DBE" w:rsidR="00D1456A" w:rsidRPr="00AC5F67" w:rsidRDefault="008F0862" w:rsidP="00D1456A">
      <w:pPr>
        <w:ind w:firstLine="567"/>
        <w:jc w:val="both"/>
        <w:rPr>
          <w:color w:val="000000" w:themeColor="text1"/>
          <w:spacing w:val="-2"/>
        </w:rPr>
      </w:pPr>
      <w:r>
        <w:rPr>
          <w:spacing w:val="-2"/>
        </w:rPr>
        <w:t>Chapter I identifies the basic theories and characteristics of film dramatics in multimedia works</w:t>
      </w:r>
      <w:r w:rsidR="005927EE" w:rsidRPr="00AC5F67">
        <w:rPr>
          <w:spacing w:val="-2"/>
        </w:rPr>
        <w:t xml:space="preserve">. </w:t>
      </w:r>
    </w:p>
    <w:p w14:paraId="631FC378" w14:textId="71962190" w:rsidR="00D1456A" w:rsidRPr="00D1456A" w:rsidRDefault="008F0862" w:rsidP="00D1456A">
      <w:pPr>
        <w:pStyle w:val="ListParagraph"/>
        <w:ind w:left="0" w:firstLine="567"/>
        <w:jc w:val="both"/>
        <w:rPr>
          <w:rFonts w:eastAsia="Times New Roman"/>
          <w:color w:val="000000" w:themeColor="text1"/>
        </w:rPr>
      </w:pPr>
      <w:r>
        <w:rPr>
          <w:rFonts w:eastAsia="Times New Roman"/>
          <w:color w:val="000000" w:themeColor="text1"/>
        </w:rPr>
        <w:t>Chapter</w:t>
      </w:r>
      <w:r w:rsidR="00D1456A" w:rsidRPr="00D1456A">
        <w:rPr>
          <w:rFonts w:eastAsia="Times New Roman"/>
          <w:color w:val="000000" w:themeColor="text1"/>
        </w:rPr>
        <w:t xml:space="preserve"> II</w:t>
      </w:r>
      <w:r>
        <w:rPr>
          <w:rFonts w:eastAsia="Times New Roman"/>
          <w:color w:val="000000" w:themeColor="text1"/>
        </w:rPr>
        <w:t xml:space="preserve"> surveys a number of notable works in the three forms of multimedia works and concludes that: </w:t>
      </w:r>
      <w:r w:rsidRPr="008F0862">
        <w:rPr>
          <w:rFonts w:eastAsia="Times New Roman"/>
          <w:color w:val="000000" w:themeColor="text1"/>
        </w:rPr>
        <w:t>each form of multimedia works may use different methods of writing, but they share the foundation of film dramatics</w:t>
      </w:r>
      <w:r w:rsidR="00D1456A" w:rsidRPr="00D1456A">
        <w:rPr>
          <w:rFonts w:eastAsia="Times New Roman"/>
          <w:color w:val="000000" w:themeColor="text1"/>
        </w:rPr>
        <w:t xml:space="preserve">. </w:t>
      </w:r>
      <w:r>
        <w:rPr>
          <w:rFonts w:eastAsia="Times New Roman"/>
          <w:color w:val="000000" w:themeColor="text1"/>
        </w:rPr>
        <w:t xml:space="preserve">The systemization of the principles of multimedia, intermedia, and transmedia </w:t>
      </w:r>
      <w:r>
        <w:rPr>
          <w:rFonts w:eastAsia="Times New Roman"/>
          <w:color w:val="000000" w:themeColor="text1"/>
        </w:rPr>
        <w:lastRenderedPageBreak/>
        <w:t>storytelling of film dramatics is a practical conclusion and shows the newness of the thesis</w:t>
      </w:r>
      <w:r w:rsidR="00D1456A" w:rsidRPr="00D1456A">
        <w:rPr>
          <w:rFonts w:eastAsia="Times New Roman"/>
          <w:color w:val="000000" w:themeColor="text1"/>
        </w:rPr>
        <w:t>.</w:t>
      </w:r>
    </w:p>
    <w:p w14:paraId="58026B63" w14:textId="44225A21" w:rsidR="007262CA" w:rsidRDefault="008F0862" w:rsidP="00622DD3">
      <w:pPr>
        <w:ind w:right="78" w:firstLine="567"/>
        <w:jc w:val="both"/>
        <w:rPr>
          <w:color w:val="000000" w:themeColor="text1"/>
        </w:rPr>
      </w:pPr>
      <w:r w:rsidRPr="008F0862">
        <w:rPr>
          <w:color w:val="000000" w:themeColor="text1"/>
        </w:rPr>
        <w:t>Chapter III of the thesis expands on the discussion to</w:t>
      </w:r>
      <w:r>
        <w:rPr>
          <w:color w:val="000000" w:themeColor="text1"/>
        </w:rPr>
        <w:t xml:space="preserve"> prove that</w:t>
      </w:r>
      <w:r w:rsidR="00CE0CAB">
        <w:rPr>
          <w:color w:val="000000" w:themeColor="text1"/>
          <w:sz w:val="22"/>
          <w:szCs w:val="22"/>
        </w:rPr>
        <w:t xml:space="preserve"> </w:t>
      </w:r>
      <w:r w:rsidR="00CE0CAB" w:rsidRPr="00CE0CAB">
        <w:rPr>
          <w:color w:val="000000" w:themeColor="text1"/>
        </w:rPr>
        <w:t>th</w:t>
      </w:r>
      <w:r w:rsidR="00CE0CAB">
        <w:rPr>
          <w:color w:val="000000" w:themeColor="text1"/>
        </w:rPr>
        <w:t>e</w:t>
      </w:r>
      <w:r w:rsidR="00CE0CAB" w:rsidRPr="00CE0CAB">
        <w:rPr>
          <w:color w:val="000000" w:themeColor="text1"/>
        </w:rPr>
        <w:t xml:space="preserve"> applicability </w:t>
      </w:r>
      <w:r w:rsidR="00CE0CAB">
        <w:rPr>
          <w:color w:val="000000" w:themeColor="text1"/>
        </w:rPr>
        <w:t xml:space="preserve">of film dramatics </w:t>
      </w:r>
      <w:r w:rsidR="00CE0CAB" w:rsidRPr="00CE0CAB">
        <w:rPr>
          <w:color w:val="000000" w:themeColor="text1"/>
        </w:rPr>
        <w:t xml:space="preserve">is practicable, both in terms of scope when applied to multiple forms and of depth when used to improve the quality </w:t>
      </w:r>
      <w:r w:rsidR="00CE0CAB">
        <w:rPr>
          <w:color w:val="000000" w:themeColor="text1"/>
        </w:rPr>
        <w:t>and impact of a certain work</w:t>
      </w:r>
      <w:r w:rsidR="00CE0CAB" w:rsidRPr="00CE0CAB">
        <w:rPr>
          <w:color w:val="000000" w:themeColor="text1"/>
          <w:sz w:val="22"/>
          <w:szCs w:val="22"/>
        </w:rPr>
        <w:t xml:space="preserve"> </w:t>
      </w:r>
      <w:r w:rsidR="00CE0CAB" w:rsidRPr="00CE0CAB">
        <w:rPr>
          <w:color w:val="000000" w:themeColor="text1"/>
        </w:rPr>
        <w:t>Finally, the thesis explores the counter-influence of multimedia works on the cinematic art, in order to fully identify the two-way interactive relationship betw</w:t>
      </w:r>
      <w:r w:rsidR="00CE0CAB">
        <w:rPr>
          <w:color w:val="000000" w:themeColor="text1"/>
        </w:rPr>
        <w:t xml:space="preserve">een multimedia works, multimedia storytelling and film and film dramatics. </w:t>
      </w:r>
    </w:p>
    <w:p w14:paraId="546E07D6" w14:textId="79EDD9EB" w:rsidR="00D1456A" w:rsidRPr="00622DD3" w:rsidRDefault="00CE0CAB" w:rsidP="00622DD3">
      <w:pPr>
        <w:ind w:right="78" w:firstLine="567"/>
        <w:jc w:val="both"/>
        <w:rPr>
          <w:rFonts w:eastAsia="Times New Roman"/>
          <w:color w:val="000000" w:themeColor="text1"/>
        </w:rPr>
      </w:pPr>
      <w:r>
        <w:rPr>
          <w:color w:val="000000" w:themeColor="text1"/>
        </w:rPr>
        <w:t>From these basic conclusions, the thesis promises to add a voice to the use of film dramatics in multimedia works, thus helping to define the concept of multimedia storytelling (multimedia narratology).</w:t>
      </w:r>
    </w:p>
    <w:p w14:paraId="58EE40A9" w14:textId="74DE8417" w:rsidR="004B7A0D" w:rsidRPr="00D1456A" w:rsidRDefault="004B7A0D" w:rsidP="00C6352B">
      <w:pPr>
        <w:jc w:val="both"/>
        <w:rPr>
          <w:i/>
        </w:rPr>
      </w:pPr>
      <w:r w:rsidRPr="00D1456A">
        <w:tab/>
      </w:r>
      <w:r w:rsidRPr="00D1456A">
        <w:tab/>
      </w:r>
      <w:r w:rsidRPr="00D1456A">
        <w:tab/>
      </w:r>
      <w:r w:rsidRPr="00D1456A">
        <w:tab/>
      </w:r>
      <w:r w:rsidRPr="00D1456A">
        <w:tab/>
      </w:r>
      <w:r w:rsidRPr="00D1456A">
        <w:tab/>
      </w:r>
      <w:r w:rsidRPr="00D1456A">
        <w:rPr>
          <w:i/>
        </w:rPr>
        <w:t>Hà Nộ</w:t>
      </w:r>
      <w:r w:rsidR="00622DD3">
        <w:rPr>
          <w:i/>
        </w:rPr>
        <w:t xml:space="preserve">i, </w:t>
      </w:r>
      <w:r w:rsidR="00CE0CAB">
        <w:rPr>
          <w:i/>
        </w:rPr>
        <w:t xml:space="preserve">November 11, </w:t>
      </w:r>
      <w:r w:rsidR="00622DD3">
        <w:rPr>
          <w:i/>
        </w:rPr>
        <w:t>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B7A0D" w:rsidRPr="00D1456A" w14:paraId="296E3A43" w14:textId="77777777" w:rsidTr="004B7A0D">
        <w:tc>
          <w:tcPr>
            <w:tcW w:w="4531" w:type="dxa"/>
          </w:tcPr>
          <w:p w14:paraId="1C1D5B05" w14:textId="177E4E22" w:rsidR="004B7A0D" w:rsidRPr="00D1456A" w:rsidRDefault="00CE0CAB" w:rsidP="00C6352B">
            <w:pPr>
              <w:jc w:val="both"/>
              <w:rPr>
                <w:b/>
              </w:rPr>
            </w:pPr>
            <w:r>
              <w:rPr>
                <w:b/>
              </w:rPr>
              <w:t>Instructor</w:t>
            </w:r>
          </w:p>
          <w:p w14:paraId="2D39A19D" w14:textId="77777777" w:rsidR="004B7A0D" w:rsidRPr="00D1456A" w:rsidRDefault="004B7A0D" w:rsidP="00C6352B">
            <w:pPr>
              <w:jc w:val="both"/>
              <w:rPr>
                <w:b/>
              </w:rPr>
            </w:pPr>
          </w:p>
          <w:p w14:paraId="16F9D2DD" w14:textId="77777777" w:rsidR="004B7A0D" w:rsidRPr="00D1456A" w:rsidRDefault="004B7A0D" w:rsidP="00C6352B">
            <w:pPr>
              <w:jc w:val="both"/>
              <w:rPr>
                <w:b/>
              </w:rPr>
            </w:pPr>
          </w:p>
          <w:p w14:paraId="091B1F10" w14:textId="77777777" w:rsidR="004B7A0D" w:rsidRPr="00D1456A" w:rsidRDefault="004B7A0D" w:rsidP="00C6352B">
            <w:pPr>
              <w:jc w:val="both"/>
              <w:rPr>
                <w:b/>
              </w:rPr>
            </w:pPr>
          </w:p>
          <w:p w14:paraId="708353D2" w14:textId="77777777" w:rsidR="004B7A0D" w:rsidRPr="00D1456A" w:rsidRDefault="004B7A0D" w:rsidP="00C6352B">
            <w:pPr>
              <w:jc w:val="both"/>
              <w:rPr>
                <w:b/>
              </w:rPr>
            </w:pPr>
          </w:p>
          <w:p w14:paraId="7933832A" w14:textId="78A57493" w:rsidR="004B7A0D" w:rsidRPr="00D1456A" w:rsidRDefault="004B7A0D" w:rsidP="00C6352B">
            <w:pPr>
              <w:jc w:val="both"/>
              <w:rPr>
                <w:b/>
              </w:rPr>
            </w:pPr>
          </w:p>
        </w:tc>
        <w:tc>
          <w:tcPr>
            <w:tcW w:w="4531" w:type="dxa"/>
          </w:tcPr>
          <w:p w14:paraId="483BE768" w14:textId="5C9F58FF" w:rsidR="004B7A0D" w:rsidRPr="00D1456A" w:rsidRDefault="004B7A0D" w:rsidP="00C6352B">
            <w:pPr>
              <w:jc w:val="both"/>
              <w:rPr>
                <w:b/>
              </w:rPr>
            </w:pPr>
            <w:r w:rsidRPr="00D1456A">
              <w:rPr>
                <w:b/>
              </w:rPr>
              <w:t xml:space="preserve">           </w:t>
            </w:r>
            <w:r w:rsidR="005D1875">
              <w:rPr>
                <w:b/>
              </w:rPr>
              <w:t xml:space="preserve">     </w:t>
            </w:r>
            <w:r w:rsidRPr="00D1456A">
              <w:rPr>
                <w:b/>
              </w:rPr>
              <w:t xml:space="preserve"> </w:t>
            </w:r>
            <w:r w:rsidR="00CE0CAB">
              <w:rPr>
                <w:b/>
              </w:rPr>
              <w:t>Candidate</w:t>
            </w:r>
          </w:p>
          <w:p w14:paraId="3D295214" w14:textId="77777777" w:rsidR="004B7A0D" w:rsidRPr="00D1456A" w:rsidRDefault="004B7A0D" w:rsidP="00C6352B">
            <w:pPr>
              <w:jc w:val="both"/>
              <w:rPr>
                <w:b/>
              </w:rPr>
            </w:pPr>
          </w:p>
          <w:p w14:paraId="753EA62C" w14:textId="77777777" w:rsidR="004B7A0D" w:rsidRPr="00D1456A" w:rsidRDefault="004B7A0D" w:rsidP="00C6352B">
            <w:pPr>
              <w:jc w:val="both"/>
              <w:rPr>
                <w:b/>
              </w:rPr>
            </w:pPr>
          </w:p>
          <w:p w14:paraId="4A503B63" w14:textId="77777777" w:rsidR="004B7A0D" w:rsidRPr="00D1456A" w:rsidRDefault="004B7A0D" w:rsidP="00C6352B">
            <w:pPr>
              <w:jc w:val="both"/>
              <w:rPr>
                <w:b/>
              </w:rPr>
            </w:pPr>
          </w:p>
          <w:p w14:paraId="03031CA3" w14:textId="797B1640" w:rsidR="004B7A0D" w:rsidRPr="00D1456A" w:rsidRDefault="004B7A0D" w:rsidP="00622DD3">
            <w:pPr>
              <w:jc w:val="both"/>
              <w:rPr>
                <w:b/>
              </w:rPr>
            </w:pPr>
            <w:r w:rsidRPr="00D1456A">
              <w:rPr>
                <w:b/>
              </w:rPr>
              <w:t xml:space="preserve">         </w:t>
            </w:r>
            <w:r w:rsidR="005D1875">
              <w:rPr>
                <w:b/>
              </w:rPr>
              <w:t xml:space="preserve">      Da</w:t>
            </w:r>
            <w:r w:rsidR="00622DD3">
              <w:rPr>
                <w:b/>
              </w:rPr>
              <w:t>ng Thu H</w:t>
            </w:r>
            <w:r w:rsidR="005D1875">
              <w:rPr>
                <w:b/>
              </w:rPr>
              <w:t>a</w:t>
            </w:r>
            <w:bookmarkStart w:id="0" w:name="_GoBack"/>
            <w:bookmarkEnd w:id="0"/>
          </w:p>
        </w:tc>
      </w:tr>
    </w:tbl>
    <w:p w14:paraId="04BDD3CB" w14:textId="77777777" w:rsidR="004B7A0D" w:rsidRPr="00D1456A" w:rsidRDefault="004B7A0D" w:rsidP="00C6352B">
      <w:pPr>
        <w:jc w:val="both"/>
      </w:pPr>
    </w:p>
    <w:sectPr w:rsidR="004B7A0D" w:rsidRPr="00D1456A" w:rsidSect="00285AE7">
      <w:footerReference w:type="even" r:id="rId8"/>
      <w:footerReference w:type="default" r:id="rId9"/>
      <w:pgSz w:w="11907" w:h="16839" w:code="9"/>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66003" w14:textId="77777777" w:rsidR="005B4823" w:rsidRDefault="005B4823" w:rsidP="00622DD3">
      <w:pPr>
        <w:spacing w:before="0" w:after="0" w:line="240" w:lineRule="auto"/>
      </w:pPr>
      <w:r>
        <w:separator/>
      </w:r>
    </w:p>
  </w:endnote>
  <w:endnote w:type="continuationSeparator" w:id="0">
    <w:p w14:paraId="398ACF57" w14:textId="77777777" w:rsidR="005B4823" w:rsidRDefault="005B4823" w:rsidP="00622D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60A97" w14:textId="77777777" w:rsidR="00622DD3" w:rsidRDefault="00622DD3" w:rsidP="008264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529835" w14:textId="77777777" w:rsidR="00622DD3" w:rsidRDefault="00622DD3" w:rsidP="00622DD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D5F6C" w14:textId="77777777" w:rsidR="00622DD3" w:rsidRDefault="00622DD3" w:rsidP="008264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1875">
      <w:rPr>
        <w:rStyle w:val="PageNumber"/>
        <w:noProof/>
      </w:rPr>
      <w:t>3</w:t>
    </w:r>
    <w:r>
      <w:rPr>
        <w:rStyle w:val="PageNumber"/>
      </w:rPr>
      <w:fldChar w:fldCharType="end"/>
    </w:r>
  </w:p>
  <w:p w14:paraId="2BDF0FC9" w14:textId="77777777" w:rsidR="00622DD3" w:rsidRDefault="00622DD3" w:rsidP="00622DD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EF486" w14:textId="77777777" w:rsidR="005B4823" w:rsidRDefault="005B4823" w:rsidP="00622DD3">
      <w:pPr>
        <w:spacing w:before="0" w:after="0" w:line="240" w:lineRule="auto"/>
      </w:pPr>
      <w:r>
        <w:separator/>
      </w:r>
    </w:p>
  </w:footnote>
  <w:footnote w:type="continuationSeparator" w:id="0">
    <w:p w14:paraId="7DEFE5EB" w14:textId="77777777" w:rsidR="005B4823" w:rsidRDefault="005B4823" w:rsidP="00622DD3">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164E0C"/>
    <w:multiLevelType w:val="hybridMultilevel"/>
    <w:tmpl w:val="AFD2A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677"/>
    <w:rsid w:val="00035F9C"/>
    <w:rsid w:val="00094A42"/>
    <w:rsid w:val="00097044"/>
    <w:rsid w:val="000B7D86"/>
    <w:rsid w:val="000C27AB"/>
    <w:rsid w:val="001676FB"/>
    <w:rsid w:val="00231608"/>
    <w:rsid w:val="00285AE7"/>
    <w:rsid w:val="002B6677"/>
    <w:rsid w:val="00316D5E"/>
    <w:rsid w:val="003255C7"/>
    <w:rsid w:val="00334AD4"/>
    <w:rsid w:val="00374553"/>
    <w:rsid w:val="004666A3"/>
    <w:rsid w:val="004821A1"/>
    <w:rsid w:val="004B7A0D"/>
    <w:rsid w:val="004C6B16"/>
    <w:rsid w:val="00515D9D"/>
    <w:rsid w:val="005927EE"/>
    <w:rsid w:val="005B4823"/>
    <w:rsid w:val="005D1875"/>
    <w:rsid w:val="005F4B28"/>
    <w:rsid w:val="00622DD3"/>
    <w:rsid w:val="00655DDA"/>
    <w:rsid w:val="007262CA"/>
    <w:rsid w:val="00890C47"/>
    <w:rsid w:val="008F0862"/>
    <w:rsid w:val="0091796D"/>
    <w:rsid w:val="00965D5D"/>
    <w:rsid w:val="00995F58"/>
    <w:rsid w:val="009D6385"/>
    <w:rsid w:val="00A66CB4"/>
    <w:rsid w:val="00AC5F67"/>
    <w:rsid w:val="00B5139C"/>
    <w:rsid w:val="00C0197D"/>
    <w:rsid w:val="00C6352B"/>
    <w:rsid w:val="00C90D88"/>
    <w:rsid w:val="00CC1AB8"/>
    <w:rsid w:val="00CE0CAB"/>
    <w:rsid w:val="00CF7C8B"/>
    <w:rsid w:val="00D1456A"/>
    <w:rsid w:val="00D94DFB"/>
    <w:rsid w:val="00E7495B"/>
    <w:rsid w:val="00ED3993"/>
    <w:rsid w:val="00ED5C37"/>
    <w:rsid w:val="00F352A4"/>
    <w:rsid w:val="00F5511D"/>
    <w:rsid w:val="00FA6A4F"/>
    <w:rsid w:val="00FC26FD"/>
    <w:rsid w:val="00FD04F2"/>
    <w:rsid w:val="00FD1D05"/>
    <w:rsid w:val="00FF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7A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8"/>
        <w:lang w:val="en-US" w:eastAsia="en-US" w:bidi="ar-SA"/>
      </w:rPr>
    </w:rPrDefault>
    <w:pPrDefault>
      <w:pPr>
        <w:spacing w:before="120" w:after="120" w:line="360"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677"/>
    <w:pPr>
      <w:ind w:left="720"/>
      <w:contextualSpacing/>
    </w:pPr>
  </w:style>
  <w:style w:type="paragraph" w:customStyle="1" w:styleId="9">
    <w:name w:val="9"/>
    <w:basedOn w:val="Normal"/>
    <w:qFormat/>
    <w:rsid w:val="00231608"/>
    <w:pPr>
      <w:spacing w:before="0" w:after="0"/>
      <w:ind w:firstLine="720"/>
      <w:contextualSpacing/>
      <w:jc w:val="both"/>
    </w:pPr>
    <w:rPr>
      <w:rFonts w:cs="Times New Roman"/>
    </w:rPr>
  </w:style>
  <w:style w:type="paragraph" w:customStyle="1" w:styleId="8">
    <w:name w:val="8"/>
    <w:basedOn w:val="9"/>
    <w:qFormat/>
    <w:rsid w:val="00231608"/>
    <w:rPr>
      <w:spacing w:val="4"/>
    </w:rPr>
  </w:style>
  <w:style w:type="table" w:styleId="TableGrid">
    <w:name w:val="Table Grid"/>
    <w:basedOn w:val="TableNormal"/>
    <w:uiPriority w:val="39"/>
    <w:rsid w:val="004B7A0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22DD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2DD3"/>
  </w:style>
  <w:style w:type="character" w:styleId="PageNumber">
    <w:name w:val="page number"/>
    <w:basedOn w:val="DefaultParagraphFont"/>
    <w:uiPriority w:val="99"/>
    <w:semiHidden/>
    <w:unhideWhenUsed/>
    <w:rsid w:val="00622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54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B934C-930A-FD40-8870-A6A6FB98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641</Words>
  <Characters>3657</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Microsoft Office User</cp:lastModifiedBy>
  <cp:revision>23</cp:revision>
  <dcterms:created xsi:type="dcterms:W3CDTF">2020-09-23T05:55:00Z</dcterms:created>
  <dcterms:modified xsi:type="dcterms:W3CDTF">2023-11-20T14:36:00Z</dcterms:modified>
</cp:coreProperties>
</file>